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C2" w:rsidRPr="005C50C2" w:rsidRDefault="005C50C2" w:rsidP="005C50C2">
      <w:pPr>
        <w:widowControl/>
        <w:spacing w:after="168"/>
        <w:jc w:val="center"/>
        <w:outlineLvl w:val="0"/>
        <w:rPr>
          <w:rFonts w:ascii="宋体" w:eastAsia="宋体" w:hAnsi="宋体" w:cs="宋体"/>
          <w:kern w:val="36"/>
          <w:sz w:val="32"/>
          <w:szCs w:val="32"/>
        </w:rPr>
      </w:pPr>
      <w:r w:rsidRPr="005C50C2">
        <w:rPr>
          <w:rFonts w:ascii="宋体" w:eastAsia="宋体" w:hAnsi="宋体" w:cs="宋体"/>
          <w:kern w:val="36"/>
          <w:sz w:val="32"/>
          <w:szCs w:val="32"/>
        </w:rPr>
        <w:t>省高院和省总工会联合印发《关于进一步加强劳动者合法权益保障的实施意见》</w:t>
      </w:r>
    </w:p>
    <w:p w:rsidR="005C50C2" w:rsidRPr="005C50C2" w:rsidRDefault="005C50C2" w:rsidP="005C50C2">
      <w:pPr>
        <w:widowControl/>
        <w:spacing w:line="240" w:lineRule="atLeast"/>
        <w:jc w:val="left"/>
        <w:rPr>
          <w:rFonts w:ascii="宋体" w:eastAsia="宋体" w:hAnsi="宋体" w:cs="宋体"/>
          <w:kern w:val="0"/>
          <w:sz w:val="2"/>
          <w:szCs w:val="2"/>
        </w:rPr>
      </w:pPr>
      <w:hyperlink r:id="rId4" w:history="1">
        <w:r w:rsidRPr="005C50C2">
          <w:rPr>
            <w:rFonts w:ascii="宋体" w:eastAsia="宋体" w:hAnsi="宋体" w:cs="宋体"/>
            <w:color w:val="0000FF"/>
            <w:kern w:val="0"/>
            <w:sz w:val="18"/>
          </w:rPr>
          <w:t>四川工会</w:t>
        </w:r>
      </w:hyperlink>
      <w:r w:rsidRPr="005C50C2">
        <w:rPr>
          <w:rFonts w:ascii="宋体" w:eastAsia="宋体" w:hAnsi="宋体" w:cs="宋体"/>
          <w:kern w:val="0"/>
          <w:sz w:val="2"/>
          <w:szCs w:val="2"/>
        </w:rPr>
        <w:t> </w:t>
      </w:r>
      <w:r w:rsidRPr="005C50C2">
        <w:rPr>
          <w:rFonts w:ascii="宋体" w:eastAsia="宋体" w:hAnsi="宋体" w:cs="宋体"/>
          <w:kern w:val="0"/>
          <w:sz w:val="18"/>
        </w:rPr>
        <w:t>2024-05-23 12:12</w:t>
      </w:r>
      <w:r w:rsidRPr="005C50C2">
        <w:rPr>
          <w:rFonts w:ascii="宋体" w:eastAsia="宋体" w:hAnsi="宋体" w:cs="宋体"/>
          <w:kern w:val="0"/>
          <w:sz w:val="2"/>
          <w:szCs w:val="2"/>
        </w:rPr>
        <w:t> </w:t>
      </w:r>
      <w:r w:rsidRPr="005C50C2">
        <w:rPr>
          <w:rFonts w:ascii="宋体" w:eastAsia="宋体" w:hAnsi="宋体" w:cs="宋体"/>
          <w:kern w:val="0"/>
          <w:sz w:val="18"/>
        </w:rPr>
        <w:t>四川</w:t>
      </w:r>
    </w:p>
    <w:p w:rsidR="005C50C2" w:rsidRPr="005C50C2" w:rsidRDefault="005C50C2" w:rsidP="005C50C2">
      <w:pPr>
        <w:widowControl/>
        <w:spacing w:line="480" w:lineRule="atLeast"/>
        <w:jc w:val="center"/>
        <w:rPr>
          <w:rFonts w:ascii="宋体" w:eastAsia="宋体" w:hAnsi="宋体" w:cs="宋体"/>
          <w:kern w:val="0"/>
          <w:sz w:val="19"/>
          <w:szCs w:val="19"/>
        </w:rPr>
      </w:pPr>
      <w:r w:rsidRPr="005C50C2">
        <w:rPr>
          <w:rFonts w:ascii="微软雅黑" w:eastAsia="微软雅黑" w:hAnsi="微软雅黑" w:cs="宋体" w:hint="eastAsia"/>
          <w:b/>
          <w:bCs/>
          <w:color w:val="007AAA"/>
          <w:kern w:val="0"/>
          <w:sz w:val="19"/>
        </w:rPr>
        <w:t>多措并举 切实维护劳动者合法权益</w:t>
      </w:r>
    </w:p>
    <w:p w:rsidR="005C50C2" w:rsidRPr="005C50C2" w:rsidRDefault="005C50C2" w:rsidP="005C50C2">
      <w:pPr>
        <w:widowControl/>
        <w:spacing w:line="480" w:lineRule="atLeast"/>
        <w:jc w:val="center"/>
        <w:rPr>
          <w:rFonts w:ascii="宋体" w:eastAsia="宋体" w:hAnsi="宋体" w:cs="宋体"/>
          <w:kern w:val="0"/>
          <w:sz w:val="19"/>
          <w:szCs w:val="19"/>
        </w:rPr>
      </w:pPr>
      <w:r w:rsidRPr="005C50C2">
        <w:rPr>
          <w:rFonts w:ascii="微软雅黑" w:eastAsia="微软雅黑" w:hAnsi="微软雅黑" w:cs="宋体" w:hint="eastAsia"/>
          <w:b/>
          <w:bCs/>
          <w:color w:val="007AAA"/>
          <w:kern w:val="0"/>
          <w:sz w:val="19"/>
        </w:rPr>
        <w:t>省高院和省总工会联合印发《关于进一步加强劳动者合法权益保障的实施意见》</w:t>
      </w:r>
    </w:p>
    <w:p w:rsidR="005C50C2" w:rsidRPr="005C50C2" w:rsidRDefault="005C50C2" w:rsidP="005C50C2">
      <w:pPr>
        <w:widowControl/>
        <w:rPr>
          <w:rFonts w:ascii="宋体" w:eastAsia="宋体" w:hAnsi="宋体" w:cs="宋体"/>
          <w:kern w:val="0"/>
          <w:sz w:val="24"/>
          <w:szCs w:val="24"/>
        </w:rPr>
      </w:pPr>
      <w:r w:rsidRPr="005C50C2">
        <w:rPr>
          <w:rFonts w:ascii="宋体" w:eastAsia="宋体" w:hAnsi="宋体" w:cs="宋体"/>
          <w:kern w:val="0"/>
          <w:sz w:val="24"/>
          <w:szCs w:val="24"/>
        </w:rPr>
        <w:br/>
      </w:r>
    </w:p>
    <w:p w:rsidR="005C50C2" w:rsidRPr="005C50C2" w:rsidRDefault="005C50C2" w:rsidP="005C50C2">
      <w:pPr>
        <w:widowControl/>
        <w:spacing w:line="480" w:lineRule="atLeast"/>
        <w:ind w:firstLine="480"/>
        <w:rPr>
          <w:rFonts w:ascii="宋体" w:eastAsia="宋体" w:hAnsi="宋体" w:cs="宋体"/>
          <w:kern w:val="0"/>
          <w:sz w:val="24"/>
          <w:szCs w:val="24"/>
        </w:rPr>
      </w:pPr>
      <w:r w:rsidRPr="005C50C2">
        <w:rPr>
          <w:rFonts w:ascii="微软雅黑" w:eastAsia="微软雅黑" w:hAnsi="微软雅黑" w:cs="宋体" w:hint="eastAsia"/>
          <w:kern w:val="0"/>
          <w:sz w:val="19"/>
          <w:szCs w:val="19"/>
        </w:rPr>
        <w:t>5月23日，记者从省总工会获悉，省高级人民法院和省总工会近日印发《关于进一步加强劳动者合法权益保障的实施意见》（以下简称实施意见），通过人民法院与工会的密切协作，共建劳动人事争议调解平台和调解组织，加强劳动人事争议多元化解队伍建设，提升劳动人事纠纷预防化解法治化水平。</w:t>
      </w:r>
    </w:p>
    <w:p w:rsidR="005C50C2" w:rsidRPr="005C50C2" w:rsidRDefault="005C50C2" w:rsidP="005C50C2">
      <w:pPr>
        <w:widowControl/>
        <w:spacing w:line="480" w:lineRule="atLeast"/>
        <w:ind w:firstLine="480"/>
        <w:rPr>
          <w:rFonts w:ascii="宋体" w:eastAsia="宋体" w:hAnsi="宋体" w:cs="宋体"/>
          <w:kern w:val="0"/>
          <w:sz w:val="24"/>
          <w:szCs w:val="24"/>
        </w:rPr>
      </w:pPr>
      <w:r w:rsidRPr="005C50C2">
        <w:rPr>
          <w:rFonts w:ascii="微软雅黑" w:eastAsia="微软雅黑" w:hAnsi="微软雅黑" w:cs="宋体" w:hint="eastAsia"/>
          <w:kern w:val="0"/>
          <w:sz w:val="19"/>
          <w:szCs w:val="19"/>
        </w:rPr>
        <w:t>《实施意见》指出，全省各级人民法院要与同级工会实现工作对接，共同研究解决维护劳动者合法权益相关问题。通过定期召开联席会议等形式，相互通报涉及劳动者权益保护领域的重要工作部署、出台的重大政策文件和发现的突出问题，实现信息共享、优势互补。</w:t>
      </w:r>
    </w:p>
    <w:p w:rsidR="005C50C2" w:rsidRPr="005C50C2" w:rsidRDefault="005C50C2" w:rsidP="005C50C2">
      <w:pPr>
        <w:widowControl/>
        <w:spacing w:line="480" w:lineRule="atLeast"/>
        <w:ind w:firstLine="480"/>
        <w:rPr>
          <w:rFonts w:ascii="宋体" w:eastAsia="宋体" w:hAnsi="宋体" w:cs="宋体"/>
          <w:kern w:val="0"/>
          <w:sz w:val="24"/>
          <w:szCs w:val="24"/>
        </w:rPr>
      </w:pPr>
      <w:r w:rsidRPr="005C50C2">
        <w:rPr>
          <w:rFonts w:ascii="微软雅黑" w:eastAsia="微软雅黑" w:hAnsi="微软雅黑" w:cs="宋体" w:hint="eastAsia"/>
          <w:kern w:val="0"/>
          <w:sz w:val="19"/>
          <w:szCs w:val="19"/>
        </w:rPr>
        <w:t>针对工作中发现的劳动者，特别是新就业形态劳动者权益保障问题，共同开展专题调研、专项监督行动等，全面掌握调研情况，通过工作报告、调研报告等形式，联合向同级地方党委政府和相关行政主管部门提出完善社会治理的意见和建议。</w:t>
      </w:r>
    </w:p>
    <w:p w:rsidR="005C50C2" w:rsidRPr="005C50C2" w:rsidRDefault="005C50C2" w:rsidP="005C50C2">
      <w:pPr>
        <w:widowControl/>
        <w:spacing w:line="480" w:lineRule="atLeast"/>
        <w:ind w:firstLine="480"/>
        <w:rPr>
          <w:rFonts w:ascii="宋体" w:eastAsia="宋体" w:hAnsi="宋体" w:cs="宋体"/>
          <w:kern w:val="0"/>
          <w:sz w:val="24"/>
          <w:szCs w:val="24"/>
        </w:rPr>
      </w:pPr>
      <w:r w:rsidRPr="005C50C2">
        <w:rPr>
          <w:rFonts w:ascii="微软雅黑" w:eastAsia="微软雅黑" w:hAnsi="微软雅黑" w:cs="宋体" w:hint="eastAsia"/>
          <w:kern w:val="0"/>
          <w:sz w:val="19"/>
          <w:szCs w:val="19"/>
        </w:rPr>
        <w:t>在有条件的人民法院内设工会法律服务工作站，或在工会办公地点、工会维权服务站（点）设立劳动争议巡回法庭。落实多元纠纷解决机制告知程序，为劳动者提供纠纷解决方式、诉讼常识、裁审衔接等方面的辅导，建立健全“全程调解—劳动仲裁—诉讼审理—强制执行”工作机制，切实增强“一站式”预防化解劳动人事争议效能。</w:t>
      </w:r>
    </w:p>
    <w:p w:rsidR="005C50C2" w:rsidRPr="005C50C2" w:rsidRDefault="005C50C2" w:rsidP="005C50C2">
      <w:pPr>
        <w:widowControl/>
        <w:spacing w:line="480" w:lineRule="atLeast"/>
        <w:ind w:firstLine="480"/>
        <w:rPr>
          <w:rFonts w:ascii="宋体" w:eastAsia="宋体" w:hAnsi="宋体" w:cs="宋体"/>
          <w:kern w:val="0"/>
          <w:sz w:val="24"/>
          <w:szCs w:val="24"/>
        </w:rPr>
      </w:pPr>
      <w:r w:rsidRPr="005C50C2">
        <w:rPr>
          <w:rFonts w:ascii="微软雅黑" w:eastAsia="微软雅黑" w:hAnsi="微软雅黑" w:cs="宋体" w:hint="eastAsia"/>
          <w:kern w:val="0"/>
          <w:sz w:val="19"/>
          <w:szCs w:val="19"/>
        </w:rPr>
        <w:lastRenderedPageBreak/>
        <w:t>《实施意见》明确，在审理涉及劳动者人数众多、社会影响广泛、可能引发群体事件的重大案件时，可以邀请工会系统人民陪审员参与案件审理、特约监督员旁听庭审等，充分发挥工会密切联系劳动者和用人单位的优势，协助案件办理。</w:t>
      </w:r>
    </w:p>
    <w:p w:rsidR="005C50C2" w:rsidRPr="005C50C2" w:rsidRDefault="005C50C2" w:rsidP="005C50C2">
      <w:pPr>
        <w:widowControl/>
        <w:spacing w:line="480" w:lineRule="atLeast"/>
        <w:ind w:firstLine="480"/>
        <w:rPr>
          <w:rFonts w:ascii="宋体" w:eastAsia="宋体" w:hAnsi="宋体" w:cs="宋体"/>
          <w:kern w:val="0"/>
          <w:sz w:val="24"/>
          <w:szCs w:val="24"/>
        </w:rPr>
      </w:pPr>
      <w:r w:rsidRPr="005C50C2">
        <w:rPr>
          <w:rFonts w:ascii="微软雅黑" w:eastAsia="微软雅黑" w:hAnsi="微软雅黑" w:cs="宋体" w:hint="eastAsia"/>
          <w:kern w:val="0"/>
          <w:sz w:val="19"/>
          <w:szCs w:val="19"/>
        </w:rPr>
        <w:t>人民法院积极支持工会履行劳动法律监督法定职能，增强“一函两书”落地效能。对于企业重大用工风险，人民法院会同同级工会联合发送司法建议及“一函两书”，督促指导企业规范用工管理，完善内部规章制度，从源头预防和减少纠纷。</w:t>
      </w:r>
    </w:p>
    <w:p w:rsidR="005C50C2" w:rsidRPr="005C50C2" w:rsidRDefault="005C50C2" w:rsidP="005C50C2">
      <w:pPr>
        <w:widowControl/>
        <w:spacing w:line="480" w:lineRule="atLeast"/>
        <w:ind w:firstLine="480"/>
        <w:rPr>
          <w:rFonts w:ascii="宋体" w:eastAsia="宋体" w:hAnsi="宋体" w:cs="宋体"/>
          <w:kern w:val="0"/>
          <w:sz w:val="24"/>
          <w:szCs w:val="24"/>
        </w:rPr>
      </w:pPr>
      <w:r w:rsidRPr="005C50C2">
        <w:rPr>
          <w:rFonts w:ascii="微软雅黑" w:eastAsia="微软雅黑" w:hAnsi="微软雅黑" w:cs="宋体" w:hint="eastAsia"/>
          <w:kern w:val="0"/>
          <w:sz w:val="19"/>
          <w:szCs w:val="19"/>
        </w:rPr>
        <w:t>采取“线上+线下”方式进行案件互移，畅通案件移送渠道。工会对调解组织促成劳动争议双方当事人达成的调解协议，监督和推动调解协议及时履行；同时引导当事人申请司法确认，衔接人民法院及时出具司法确认裁定书。如一方当事人未按调解协议约定履行义务，工会可引导另一方依据司法确认裁定书申请执行，及时通报人民法院快速执行。</w:t>
      </w:r>
    </w:p>
    <w:p w:rsidR="005C50C2" w:rsidRPr="005C50C2" w:rsidRDefault="005C50C2" w:rsidP="005C50C2">
      <w:pPr>
        <w:widowControl/>
        <w:spacing w:line="480" w:lineRule="atLeast"/>
        <w:ind w:firstLine="480"/>
        <w:rPr>
          <w:rFonts w:ascii="宋体" w:eastAsia="宋体" w:hAnsi="宋体" w:cs="宋体"/>
          <w:kern w:val="0"/>
          <w:sz w:val="24"/>
          <w:szCs w:val="24"/>
        </w:rPr>
      </w:pPr>
      <w:r w:rsidRPr="005C50C2">
        <w:rPr>
          <w:rFonts w:ascii="微软雅黑" w:eastAsia="微软雅黑" w:hAnsi="微软雅黑" w:cs="宋体" w:hint="eastAsia"/>
          <w:kern w:val="0"/>
          <w:sz w:val="19"/>
          <w:szCs w:val="19"/>
        </w:rPr>
        <w:t>《实施意见》要求，对主动建立良好劳企关系、积极履行义务的个人和企业，按年度对相关个人和企业进行表彰，对维护和谐劳企关系，积极促进劳企纠纷化解的特邀调解员、法律工作者在一定程度上给予物质奖励。开展典型案例推荐评选，依托多类型传播媒介，分类发布全省劳动争议典型案例，引导用人单位规范用工管理，让劳动者依法维护劳动权益。</w:t>
      </w:r>
    </w:p>
    <w:p w:rsidR="005C50C2" w:rsidRPr="005C50C2" w:rsidRDefault="005C50C2" w:rsidP="005C50C2">
      <w:pPr>
        <w:widowControl/>
        <w:spacing w:line="480" w:lineRule="atLeast"/>
        <w:ind w:firstLine="480"/>
        <w:rPr>
          <w:rFonts w:ascii="宋体" w:eastAsia="宋体" w:hAnsi="宋体" w:cs="宋体"/>
          <w:kern w:val="0"/>
          <w:sz w:val="24"/>
          <w:szCs w:val="24"/>
        </w:rPr>
      </w:pPr>
      <w:r w:rsidRPr="005C50C2">
        <w:rPr>
          <w:rFonts w:ascii="微软雅黑" w:eastAsia="微软雅黑" w:hAnsi="微软雅黑" w:cs="宋体" w:hint="eastAsia"/>
          <w:kern w:val="0"/>
          <w:sz w:val="19"/>
          <w:szCs w:val="19"/>
        </w:rPr>
        <w:t>全省各级工会要积极参与劳动人事争议多元化解，引导劳动者依法理性维权，帮助劳动者协商化解劳动人事纠纷，为劳动者提供法律服务。人民法院要发挥司法引领、推动和保障作用，贯彻“非诉讼纠纷解决机制挺在前面”的解纷理念，进一步完善诉调对接以及人民法院司法建议在推动劳动人事争议诉源治理方面的良好作用。人民法院与工会勠力同心，把纠纷化解在源头，治理于未发。</w:t>
      </w:r>
    </w:p>
    <w:p w:rsidR="00B934A6" w:rsidRDefault="00B934A6"/>
    <w:sectPr w:rsidR="00B934A6" w:rsidSect="00B934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50C2"/>
    <w:rsid w:val="005C50C2"/>
    <w:rsid w:val="00B93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A6"/>
    <w:pPr>
      <w:widowControl w:val="0"/>
      <w:jc w:val="both"/>
    </w:pPr>
  </w:style>
  <w:style w:type="paragraph" w:styleId="1">
    <w:name w:val="heading 1"/>
    <w:basedOn w:val="a"/>
    <w:link w:val="1Char"/>
    <w:uiPriority w:val="9"/>
    <w:qFormat/>
    <w:rsid w:val="005C50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50C2"/>
    <w:rPr>
      <w:rFonts w:ascii="宋体" w:eastAsia="宋体" w:hAnsi="宋体" w:cs="宋体"/>
      <w:b/>
      <w:bCs/>
      <w:kern w:val="36"/>
      <w:sz w:val="48"/>
      <w:szCs w:val="48"/>
    </w:rPr>
  </w:style>
  <w:style w:type="character" w:customStyle="1" w:styleId="richmediameta">
    <w:name w:val="rich_media_meta"/>
    <w:basedOn w:val="a0"/>
    <w:rsid w:val="005C50C2"/>
  </w:style>
  <w:style w:type="character" w:styleId="a3">
    <w:name w:val="Hyperlink"/>
    <w:basedOn w:val="a0"/>
    <w:uiPriority w:val="99"/>
    <w:semiHidden/>
    <w:unhideWhenUsed/>
    <w:rsid w:val="005C50C2"/>
    <w:rPr>
      <w:color w:val="0000FF"/>
      <w:u w:val="single"/>
    </w:rPr>
  </w:style>
  <w:style w:type="character" w:styleId="a4">
    <w:name w:val="Emphasis"/>
    <w:basedOn w:val="a0"/>
    <w:uiPriority w:val="20"/>
    <w:qFormat/>
    <w:rsid w:val="005C50C2"/>
    <w:rPr>
      <w:i/>
      <w:iCs/>
    </w:rPr>
  </w:style>
  <w:style w:type="paragraph" w:styleId="a5">
    <w:name w:val="Normal (Web)"/>
    <w:basedOn w:val="a"/>
    <w:uiPriority w:val="99"/>
    <w:semiHidden/>
    <w:unhideWhenUsed/>
    <w:rsid w:val="005C50C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50C2"/>
    <w:rPr>
      <w:b/>
      <w:bCs/>
    </w:rPr>
  </w:style>
</w:styles>
</file>

<file path=word/webSettings.xml><?xml version="1.0" encoding="utf-8"?>
<w:webSettings xmlns:r="http://schemas.openxmlformats.org/officeDocument/2006/relationships" xmlns:w="http://schemas.openxmlformats.org/wordprocessingml/2006/main">
  <w:divs>
    <w:div w:id="917206552">
      <w:bodyDiv w:val="1"/>
      <w:marLeft w:val="0"/>
      <w:marRight w:val="0"/>
      <w:marTop w:val="0"/>
      <w:marBottom w:val="0"/>
      <w:divBdr>
        <w:top w:val="none" w:sz="0" w:space="0" w:color="auto"/>
        <w:left w:val="none" w:sz="0" w:space="0" w:color="auto"/>
        <w:bottom w:val="none" w:sz="0" w:space="0" w:color="auto"/>
        <w:right w:val="none" w:sz="0" w:space="0" w:color="auto"/>
      </w:divBdr>
      <w:divsChild>
        <w:div w:id="1789279845">
          <w:marLeft w:val="0"/>
          <w:marRight w:val="0"/>
          <w:marTop w:val="0"/>
          <w:marBottom w:val="26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2024-05-24T03:32:00Z</dcterms:created>
  <dcterms:modified xsi:type="dcterms:W3CDTF">2024-05-24T03:33:00Z</dcterms:modified>
</cp:coreProperties>
</file>